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91742" w:rsidRPr="009604E6">
        <w:rPr>
          <w:rFonts w:ascii="Sylfaen" w:hAnsi="Sylfaen"/>
          <w:b/>
          <w:szCs w:val="24"/>
        </w:rPr>
        <w:t>02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871524">
        <w:rPr>
          <w:rFonts w:ascii="Sylfaen" w:hAnsi="Sylfaen"/>
          <w:b/>
          <w:szCs w:val="24"/>
        </w:rPr>
        <w:t xml:space="preserve">июля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B91742" w:rsidRPr="009604E6">
        <w:rPr>
          <w:rFonts w:ascii="Sylfaen" w:hAnsi="Sylfaen"/>
          <w:b/>
          <w:szCs w:val="24"/>
        </w:rPr>
        <w:t>63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082C5A">
        <w:rPr>
          <w:rFonts w:ascii="Sylfaen" w:hAnsi="Sylfaen"/>
          <w:b/>
          <w:szCs w:val="24"/>
          <w:lang w:val="hy-AM"/>
        </w:rPr>
        <w:t>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082C5A">
        <w:rPr>
          <w:rFonts w:ascii="Sylfaen" w:hAnsi="Sylfaen"/>
          <w:b/>
          <w:szCs w:val="24"/>
        </w:rPr>
        <w:t xml:space="preserve">майя </w:t>
      </w:r>
      <w:r w:rsidR="003E7822" w:rsidRPr="00EF75EC">
        <w:rPr>
          <w:rFonts w:ascii="Sylfaen" w:hAnsi="Sylfaen"/>
          <w:b/>
          <w:szCs w:val="24"/>
        </w:rPr>
        <w:t>20</w:t>
      </w:r>
      <w:r w:rsidR="009604E6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HTS-GH-ASHDZB-2019/63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B91742">
        <w:rPr>
          <w:rFonts w:ascii="GHEA Grapalat" w:hAnsi="GHEA Grapalat"/>
          <w:b/>
        </w:rPr>
        <w:t>ГЮМРИЙСКИЙ ГОСУДАРСТВЕННЫЙ ОРКЕСТР НАРОДНЫХ ИНСТРУМЕНТОВ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Календарный график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 установлен новый</w:t>
      </w:r>
      <w:r w:rsidR="00800A9C" w:rsidRPr="00EF75EC">
        <w:rPr>
          <w:rFonts w:ascii="Sylfaen" w:hAnsi="Sylfaen"/>
          <w:b/>
          <w:szCs w:val="24"/>
        </w:rPr>
        <w:t xml:space="preserve"> график 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14</cp:revision>
  <cp:lastPrinted>2012-10-05T06:52:00Z</cp:lastPrinted>
  <dcterms:created xsi:type="dcterms:W3CDTF">2019-08-09T09:59:00Z</dcterms:created>
  <dcterms:modified xsi:type="dcterms:W3CDTF">2020-05-07T11:13:00Z</dcterms:modified>
</cp:coreProperties>
</file>